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1E" w:rsidRPr="00DD1E96" w:rsidRDefault="00E1521E" w:rsidP="004F2B8A">
      <w:pPr>
        <w:spacing w:after="0" w:line="240" w:lineRule="auto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D1E9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  <w:r w:rsidRPr="00DD1E96">
        <w:rPr>
          <w:rFonts w:ascii="Times New Roman" w:hAnsi="Times New Roman" w:cs="Times New Roman"/>
        </w:rPr>
        <w:t xml:space="preserve"> Утверждён</w:t>
      </w:r>
    </w:p>
    <w:p w:rsidR="00E1521E" w:rsidRPr="00DD1E96" w:rsidRDefault="00E1521E" w:rsidP="00DD1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учредитель АНО СОН «Саранка»</w:t>
      </w:r>
    </w:p>
    <w:p w:rsidR="00E1521E" w:rsidRPr="00DD1E96" w:rsidRDefault="00E1521E" w:rsidP="00DD1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E1521E" w:rsidRPr="00DD1E96" w:rsidRDefault="00E1521E" w:rsidP="00DD1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_____________Т.М.Юндунова</w:t>
      </w:r>
    </w:p>
    <w:p w:rsidR="00E1521E" w:rsidRPr="00DD1E96" w:rsidRDefault="00E1521E" w:rsidP="00DD1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E1521E" w:rsidRPr="00DD1E96" w:rsidRDefault="00E1521E" w:rsidP="00CE4051">
      <w:pPr>
        <w:spacing w:after="0" w:line="240" w:lineRule="auto"/>
        <w:rPr>
          <w:rFonts w:ascii="Times New Roman" w:hAnsi="Times New Roman" w:cs="Times New Roman"/>
        </w:rPr>
      </w:pPr>
      <w:r w:rsidRPr="00DD1E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D1E96">
        <w:rPr>
          <w:rFonts w:ascii="Times New Roman" w:hAnsi="Times New Roman" w:cs="Times New Roman"/>
        </w:rPr>
        <w:t xml:space="preserve">   01 августа 2017 г.</w:t>
      </w:r>
    </w:p>
    <w:p w:rsidR="00E1521E" w:rsidRPr="00DD1E96" w:rsidRDefault="00E1521E" w:rsidP="00CE40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521E" w:rsidRDefault="00E1521E" w:rsidP="00F749A0">
      <w:pPr>
        <w:pStyle w:val="NoSpacing"/>
        <w:spacing w:before="0" w:after="0"/>
        <w:jc w:val="center"/>
        <w:textAlignment w:val="top"/>
      </w:pPr>
      <w:r w:rsidRPr="00DD1E96">
        <w:t>Перечень платных услуг, оказываемых  автономной некоммерческой организацией</w:t>
      </w:r>
    </w:p>
    <w:p w:rsidR="00E1521E" w:rsidRPr="00DD1E96" w:rsidRDefault="00E1521E" w:rsidP="00F749A0">
      <w:pPr>
        <w:pStyle w:val="NoSpacing"/>
        <w:spacing w:before="0" w:after="0"/>
        <w:jc w:val="center"/>
        <w:textAlignment w:val="top"/>
      </w:pPr>
      <w:r w:rsidRPr="00DD1E96">
        <w:t xml:space="preserve"> социального обслуживания населения</w:t>
      </w:r>
      <w:r>
        <w:t xml:space="preserve"> «Саранка»</w:t>
      </w:r>
      <w:r w:rsidRPr="00DD1E96">
        <w:t xml:space="preserve"> </w:t>
      </w:r>
    </w:p>
    <w:p w:rsidR="00E1521E" w:rsidRPr="002A3B8F" w:rsidRDefault="00E1521E" w:rsidP="00F749A0">
      <w:pPr>
        <w:pStyle w:val="NoSpacing"/>
        <w:spacing w:before="0" w:after="0"/>
        <w:jc w:val="center"/>
        <w:textAlignment w:val="top"/>
        <w:rPr>
          <w:b/>
          <w:bCs/>
          <w:sz w:val="18"/>
          <w:szCs w:val="18"/>
        </w:rPr>
      </w:pPr>
    </w:p>
    <w:tbl>
      <w:tblPr>
        <w:tblW w:w="44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1812"/>
        <w:gridCol w:w="2932"/>
        <w:gridCol w:w="1619"/>
        <w:gridCol w:w="1112"/>
        <w:gridCol w:w="45"/>
        <w:gridCol w:w="28"/>
        <w:gridCol w:w="28"/>
        <w:gridCol w:w="51"/>
        <w:gridCol w:w="22"/>
        <w:gridCol w:w="962"/>
        <w:gridCol w:w="1023"/>
      </w:tblGrid>
      <w:tr w:rsidR="00E1521E" w:rsidRPr="00CC7982">
        <w:trPr>
          <w:trHeight w:val="576"/>
        </w:trPr>
        <w:tc>
          <w:tcPr>
            <w:tcW w:w="252" w:type="pct"/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№ п/п</w:t>
            </w:r>
          </w:p>
        </w:tc>
        <w:tc>
          <w:tcPr>
            <w:tcW w:w="893" w:type="pct"/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445" w:type="pct"/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798" w:type="pct"/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Кратность,</w:t>
            </w:r>
          </w:p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 xml:space="preserve"> ед.изм.</w:t>
            </w:r>
          </w:p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59" w:type="pct"/>
            <w:gridSpan w:val="6"/>
            <w:tcBorders>
              <w:left w:val="single" w:sz="4" w:space="0" w:color="auto"/>
            </w:tcBorders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Стоимость</w:t>
            </w:r>
          </w:p>
        </w:tc>
        <w:tc>
          <w:tcPr>
            <w:tcW w:w="506" w:type="pct"/>
          </w:tcPr>
          <w:p w:rsidR="00E1521E" w:rsidRPr="00DD1E96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DD1E96">
              <w:rPr>
                <w:sz w:val="20"/>
                <w:szCs w:val="20"/>
              </w:rPr>
              <w:t>время на услугу</w:t>
            </w:r>
          </w:p>
        </w:tc>
      </w:tr>
      <w:tr w:rsidR="00E1521E" w:rsidRPr="00C2076E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b/>
                <w:bCs/>
                <w:sz w:val="18"/>
                <w:szCs w:val="18"/>
              </w:rPr>
            </w:pPr>
            <w:r w:rsidRPr="00C2076E">
              <w:rPr>
                <w:b/>
                <w:bCs/>
                <w:sz w:val="18"/>
                <w:szCs w:val="18"/>
              </w:rPr>
              <w:t>1. Социально- бытовые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Подготовка продуктов питания к приготовлению (мытье, чистка, нарезка);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 кг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блюдо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мытье посуды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 (не более 10 предметов)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521E" w:rsidRPr="00C2076E">
        <w:trPr>
          <w:trHeight w:val="1221"/>
        </w:trPr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  <w:p w:rsidR="00E1521E" w:rsidRPr="00C2076E" w:rsidRDefault="00E1521E" w:rsidP="00CC7982">
            <w:pPr>
              <w:pStyle w:val="NoSpacing"/>
              <w:spacing w:before="0" w:after="0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Выписка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1-2 раза в год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90</w:t>
            </w:r>
          </w:p>
        </w:tc>
      </w:tr>
      <w:tr w:rsidR="00E1521E" w:rsidRPr="00C2076E">
        <w:trPr>
          <w:trHeight w:val="435"/>
        </w:trPr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3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Обеспечение водой получателей социальных услуг (в жилых домах без центрального водоснабжения)</w:t>
            </w:r>
          </w:p>
        </w:tc>
        <w:tc>
          <w:tcPr>
            <w:tcW w:w="1445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емкость):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Городской сектор- 10литров;</w:t>
            </w:r>
          </w:p>
        </w:tc>
        <w:tc>
          <w:tcPr>
            <w:tcW w:w="58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2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 / 10 литров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860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сектор- 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10 литров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7-00 / 10 литров</w:t>
            </w:r>
          </w:p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30,0 / 1 км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920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фляги и тележки не более 20 литров - 1 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услуга;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7-00 / 10 литров</w:t>
            </w:r>
          </w:p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30,0 / 1 км;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500м – 15 мин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704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Переливание воды из фляги в ведро 40л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 / 10 литров</w:t>
            </w:r>
          </w:p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25,0;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каждые последующие 10л- 6,25</w:t>
            </w:r>
          </w:p>
        </w:tc>
      </w:tr>
      <w:tr w:rsidR="00E1521E" w:rsidRPr="00C2076E">
        <w:trPr>
          <w:trHeight w:val="695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Доставка от калитки 10 л.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 / 10 литров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4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Топка печи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Топка печи,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печь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1521E" w:rsidRPr="00C2076E">
        <w:trPr>
          <w:trHeight w:val="800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доставка в дом из хозяйственных построек, принадлежащих получателю социальных услуг, угля, дров, вынос золы, с соблюдением норм допустимой нагрузки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10 кг- ведро угля, 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 кг дров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4-00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Вынос золы с соблюдением норм допустимой нагрузки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4 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jc w:val="right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15</w:t>
            </w:r>
          </w:p>
        </w:tc>
      </w:tr>
      <w:tr w:rsidR="00E1521E" w:rsidRPr="00C2076E">
        <w:trPr>
          <w:trHeight w:val="1022"/>
        </w:trPr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Подготовка запасов топлива для самостоятельной топки печи получателя социальных услуг в течение недели</w:t>
            </w:r>
          </w:p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(просеивание угля)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 xml:space="preserve">10 кг – ведро угля, </w:t>
            </w:r>
          </w:p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7 кг дров</w:t>
            </w:r>
          </w:p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jc w:val="right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16-00</w:t>
            </w:r>
          </w:p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jc w:val="right"/>
              <w:rPr>
                <w:spacing w:val="-6"/>
                <w:sz w:val="18"/>
                <w:szCs w:val="18"/>
              </w:rPr>
            </w:pP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5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получателей социальной услуги, и их доставка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не более 4 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40,0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6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Уборка жилых помещений, включая вынос бытового мусора</w:t>
            </w:r>
          </w:p>
        </w:tc>
        <w:tc>
          <w:tcPr>
            <w:tcW w:w="3856" w:type="pct"/>
            <w:gridSpan w:val="10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уборка комнаты, а также коридора, кухни, санузла, мытье полов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сектор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33 кв.м. (каждые последующие 10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 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1-00 -  1 кв.м.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сектор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 кв.м. (каждые последующие 10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 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1-00 – 1 кв.м.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2,19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Вытирание пыли с открытых поверхностей, мебели, подоконника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кв.м(каждые последующий 1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0-30 – 1 кв.м.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Чистка напольных покрытий пылесосом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 кв.м (каждые последующие 3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0-30 – 1 кв.м. 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pct"/>
            <w:gridSpan w:val="10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Подметание веником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сектор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33 кв.м. (каждые последующие 10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0-40 – 1 кв.м.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сектор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 кв.м. (каждые последующие 10 кв.м –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0-40 – 1 кв.м.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1,32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окна (каждое последующее окно – 1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 за 1 кв.м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60,0 – 1 окно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Мытье дверей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4 двери (каждая последующая – 1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 за 1 кв.м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10,75 на 1 дверь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Удаление пыли со стен, потолка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 кв.м (каждые последующие 5 кв.м – 1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 за 1 кв.м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мытье газовой (электрической) плиты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шт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мытье раковины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шт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мытье зеркал, стекол мебели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кв.м (каждый последующий 1 кв.м – 1 доп.услуга)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4-00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 на 1 кв.м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вынос мусора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ведро до 4 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7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Сдача вещей в стирку, химчистку, ремонт, обратная их доставка при наличии соответствующих организаций по месту проживания получателей социальных услуг.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Общий вес сухого белья до 4 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8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сопровождение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90,0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Вызов врача на дом; вызов скорой медицинской помощи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3,0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Получение талона, осуществление записи на прием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талон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Посещение получателя соц.услуг в стационарных учреждениях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60,0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9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получателей социальных услуг и доставка на дом продуктов питания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продуктов питания за счет средств получателя социальных услуг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 до 4 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40,0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10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промышленных товаров за счет средств получателя социальных услуг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не более 4 кг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40,0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11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Содействие в обеспечение книгами, газетами, журналами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книг, газет, журналов за счет средств получателя социальных услуг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 ( не более 5 изданий)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25,0</w:t>
            </w:r>
          </w:p>
        </w:tc>
      </w:tr>
      <w:tr w:rsidR="00E1521E" w:rsidRPr="00C2076E">
        <w:tc>
          <w:tcPr>
            <w:tcW w:w="252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Покупка и доставка лекарственных средств и изделий медицинского назначения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Приобретение за счёт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1 услуга 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1521E" w:rsidRPr="00C2076E">
        <w:tc>
          <w:tcPr>
            <w:tcW w:w="252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13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Выписка рецептов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рецепт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60,0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15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санитарно-гигиенических услуг получателю социальных услуг, нуждающемуся в постоянном постороннем уходе 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Подъем и укладывание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обработка катетеров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сутки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Одевание и раздевание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процедура- 1раз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20,0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Принятие гигиенического душа, ванны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61-00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40,0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Поднос и вынос судна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Смена постельного белья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комплект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 до 20,0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Гигиена до и после приема пищи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процедура- 1раз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Смена нательного белья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комплект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Смена абсорбирующего белья, памперсов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комплект- 1раз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Стрижка волос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33-00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30,0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Стрижка ногтей на руках и ногах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37-00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30,0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Причесывание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4-00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Уход за зубами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гигиена наружных половых органов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 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обтирание и обмывание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услуга- 1раз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Бритье лица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35-00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Уход за зубными протезами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5,0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14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Написание писем под диктовку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Прочтение писем, телеграмм вслух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документ</w:t>
            </w:r>
          </w:p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25,0</w:t>
            </w:r>
          </w:p>
        </w:tc>
      </w:tr>
      <w:tr w:rsidR="00E1521E" w:rsidRPr="00C2076E">
        <w:tc>
          <w:tcPr>
            <w:tcW w:w="252" w:type="pc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15</w:t>
            </w:r>
          </w:p>
        </w:tc>
        <w:tc>
          <w:tcPr>
            <w:tcW w:w="893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Кормление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 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15,0</w:t>
            </w:r>
          </w:p>
        </w:tc>
      </w:tr>
      <w:tr w:rsidR="00E1521E" w:rsidRPr="00C2076E">
        <w:tc>
          <w:tcPr>
            <w:tcW w:w="252" w:type="pct"/>
            <w:vMerge w:val="restart"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16</w:t>
            </w:r>
          </w:p>
        </w:tc>
        <w:tc>
          <w:tcPr>
            <w:tcW w:w="893" w:type="pct"/>
            <w:vMerge w:val="restar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квитанция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Снятие показаний электро- и водосчетчика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счетчик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0-40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1521E" w:rsidRPr="00C2076E">
        <w:tc>
          <w:tcPr>
            <w:tcW w:w="252" w:type="pct"/>
            <w:vMerge/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vAlign w:val="center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Оплата по счетам за счет средств получателей социальных услуг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Оплата счетов в 1 окне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30,0</w:t>
            </w:r>
          </w:p>
        </w:tc>
      </w:tr>
      <w:tr w:rsidR="00E1521E" w:rsidRPr="00C2076E">
        <w:tc>
          <w:tcPr>
            <w:tcW w:w="252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17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1445" w:type="pct"/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798" w:type="pct"/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25,0</w:t>
            </w:r>
          </w:p>
        </w:tc>
      </w:tr>
      <w:tr w:rsidR="00E1521E" w:rsidRPr="00C2076E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Социально- медицинские</w:t>
            </w:r>
          </w:p>
        </w:tc>
      </w:tr>
      <w:tr w:rsidR="00E1521E" w:rsidRPr="00C2076E">
        <w:trPr>
          <w:trHeight w:val="106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18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1.Проведение наблюдений за состоянием здоровья получателей социальных услуг (измерение температуры, давления, контроль за приемом лекарств , постановка горчичников, компрессов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5-00</w:t>
            </w: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rPr>
          <w:trHeight w:val="684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3.Не реже 1 раза в день измерение артериального давления получателям социальных услуг с выраженной гипертонией (гипотонией).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5-00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rPr>
          <w:trHeight w:val="694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4.Помещение получателя социальных услуг в изолятор (госпитализация) в случае выявленных заболеваний.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5-00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1521E" w:rsidRPr="00C2076E">
        <w:trPr>
          <w:trHeight w:val="71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19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 xml:space="preserve">Прием лекарств, закапывание капель, постановка горчичников, компрессов, инъекций (подкожные, внутримышечные, внутривенные); 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23-00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416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обработка и перевязка раневых поверхностей, выполнение очистительных клизм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23-00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416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Забор материалов для проведения лабораторных исследований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271"/>
        </w:trPr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Социально- психологические</w:t>
            </w:r>
          </w:p>
        </w:tc>
      </w:tr>
      <w:tr w:rsidR="00E1521E" w:rsidRPr="00C2076E">
        <w:trPr>
          <w:trHeight w:val="1748"/>
        </w:trPr>
        <w:tc>
          <w:tcPr>
            <w:tcW w:w="252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19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Беседы, общение выслушивание, подбадривание.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Мотивация к активности, психологическая поддержка жизненного тонуса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услуга, каждые дополнительные 30 минут – 1 доп.услуга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1521E" w:rsidRPr="00C2076E">
        <w:trPr>
          <w:trHeight w:val="271"/>
        </w:trPr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Социально-педагогические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20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Экскурсии, посещения  концертов художественной самодеятельности, праздники, юбилеи и другие культурные мероприятия. Организация и проведение клубной и кружковой работы для формирования и развития интересов получателей социальных услуг. Обеспечение досуга (книги, журналы, газеты, настольные игры)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60,0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21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Обучение родственников практическим навыкам общего ухода.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выяснение степени владения родственниками навыками общего ухода;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наглядное обучение практическим навыкам осуществления процедур общего ухода, в выполнении которых у родственников возникают затруднения (до 10 сеансов);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оценка усвоения родственниками вновь приобретенных навыков общего ухода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40,0</w:t>
            </w:r>
          </w:p>
        </w:tc>
      </w:tr>
      <w:tr w:rsidR="00E1521E" w:rsidRPr="00C2076E">
        <w:trPr>
          <w:trHeight w:val="271"/>
        </w:trPr>
        <w:tc>
          <w:tcPr>
            <w:tcW w:w="4021" w:type="pct"/>
            <w:gridSpan w:val="10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5. Социально- правовые</w:t>
            </w:r>
          </w:p>
        </w:tc>
        <w:tc>
          <w:tcPr>
            <w:tcW w:w="979" w:type="pct"/>
            <w:gridSpan w:val="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1E" w:rsidRPr="00C2076E">
        <w:trPr>
          <w:trHeight w:val="27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22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Помощь в оформлении и восстановлении документов получателей социальных услуг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pStyle w:val="ListParagraph"/>
              <w:tabs>
                <w:tab w:val="left" w:pos="4703"/>
              </w:tabs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C2076E">
              <w:rPr>
                <w:spacing w:val="-6"/>
                <w:sz w:val="18"/>
                <w:szCs w:val="18"/>
              </w:rPr>
              <w:t>1 документ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23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Оказание правовой помощи в защите и соблюдении прав получателей социальных услуг, в случаях, угрожающих их жизни и здоровью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90,0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Разъяснение содержания мер социальной поддержки, предусмотренных федеральным законодательством и законодательством Забайкальского края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tabs>
                <w:tab w:val="left" w:pos="4703"/>
              </w:tabs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vMerge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Помощь в сборе и оформлении документов для получения мер социальной поддержки, предоставление документов в соответствующие органы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tabs>
                <w:tab w:val="left" w:pos="470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услуга</w:t>
            </w:r>
          </w:p>
          <w:p w:rsidR="00E1521E" w:rsidRPr="00C2076E" w:rsidRDefault="00E1521E" w:rsidP="00CC7982">
            <w:pPr>
              <w:tabs>
                <w:tab w:val="left" w:pos="470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(1 документ)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10,0</w:t>
            </w:r>
          </w:p>
        </w:tc>
      </w:tr>
      <w:tr w:rsidR="00E1521E" w:rsidRPr="00C2076E">
        <w:trPr>
          <w:trHeight w:val="271"/>
        </w:trPr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Срочные социальные услуги</w:t>
            </w:r>
          </w:p>
        </w:tc>
      </w:tr>
      <w:tr w:rsidR="00E1521E" w:rsidRPr="00C2076E">
        <w:trPr>
          <w:trHeight w:val="271"/>
        </w:trPr>
        <w:tc>
          <w:tcPr>
            <w:tcW w:w="252" w:type="pct"/>
            <w:tcBorders>
              <w:right w:val="single" w:sz="4" w:space="0" w:color="auto"/>
            </w:tcBorders>
          </w:tcPr>
          <w:p w:rsidR="00E1521E" w:rsidRPr="00C2076E" w:rsidRDefault="00E1521E" w:rsidP="00CC7982">
            <w:pPr>
              <w:pStyle w:val="NoSpacing"/>
              <w:spacing w:before="0" w:after="0"/>
              <w:jc w:val="center"/>
              <w:textAlignment w:val="top"/>
              <w:rPr>
                <w:sz w:val="18"/>
                <w:szCs w:val="18"/>
              </w:rPr>
            </w:pPr>
            <w:r w:rsidRPr="00C2076E">
              <w:rPr>
                <w:sz w:val="18"/>
                <w:szCs w:val="18"/>
              </w:rPr>
              <w:t>24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временного жилого помещения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выяснение трудной жизненной ситуации получателя социальных услуг,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организации для лиц без определенного места жительства, социальная гостиница и др.);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сбору необходимых документов;</w:t>
            </w:r>
          </w:p>
          <w:p w:rsidR="00E1521E" w:rsidRPr="00C2076E" w:rsidRDefault="00E1521E" w:rsidP="00CC79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E1521E" w:rsidRPr="00C2076E" w:rsidRDefault="00E1521E" w:rsidP="00CC79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в сборе документов для получения жилого помещения в органе местного самоуправления (в учреждении социального обслуживания)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E1521E" w:rsidRPr="00C2076E" w:rsidRDefault="00E1521E" w:rsidP="00CC7982">
            <w:pPr>
              <w:tabs>
                <w:tab w:val="left" w:pos="470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услуг»;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E1521E" w:rsidRPr="00C2076E" w:rsidRDefault="00E1521E" w:rsidP="00CC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6E">
              <w:rPr>
                <w:rFonts w:ascii="Times New Roman" w:hAnsi="Times New Roman" w:cs="Times New Roman"/>
                <w:sz w:val="18"/>
                <w:szCs w:val="18"/>
              </w:rPr>
              <w:t>до 60,0</w:t>
            </w:r>
          </w:p>
        </w:tc>
      </w:tr>
    </w:tbl>
    <w:p w:rsidR="00E1521E" w:rsidRPr="00C2076E" w:rsidRDefault="00E1521E" w:rsidP="00FF31D3">
      <w:pPr>
        <w:pStyle w:val="NoSpacing"/>
        <w:spacing w:before="0" w:after="0"/>
        <w:jc w:val="center"/>
        <w:textAlignment w:val="top"/>
        <w:rPr>
          <w:b/>
          <w:bCs/>
          <w:sz w:val="18"/>
          <w:szCs w:val="18"/>
        </w:rPr>
      </w:pPr>
      <w:bookmarkStart w:id="0" w:name="_GoBack"/>
      <w:bookmarkEnd w:id="0"/>
    </w:p>
    <w:sectPr w:rsidR="00E1521E" w:rsidRPr="00C2076E" w:rsidSect="00DD1E96">
      <w:pgSz w:w="11906" w:h="16838"/>
      <w:pgMar w:top="709" w:right="340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D63"/>
    <w:rsid w:val="000153EE"/>
    <w:rsid w:val="00016DE0"/>
    <w:rsid w:val="00026613"/>
    <w:rsid w:val="00045DDA"/>
    <w:rsid w:val="00056677"/>
    <w:rsid w:val="00065B05"/>
    <w:rsid w:val="000666D8"/>
    <w:rsid w:val="000835F4"/>
    <w:rsid w:val="00084A24"/>
    <w:rsid w:val="000A1583"/>
    <w:rsid w:val="000B3BA4"/>
    <w:rsid w:val="000C0A97"/>
    <w:rsid w:val="000C3868"/>
    <w:rsid w:val="001031A5"/>
    <w:rsid w:val="0010684F"/>
    <w:rsid w:val="00122BB4"/>
    <w:rsid w:val="0013218B"/>
    <w:rsid w:val="00163109"/>
    <w:rsid w:val="0017268C"/>
    <w:rsid w:val="00173F91"/>
    <w:rsid w:val="00181EB6"/>
    <w:rsid w:val="001876B4"/>
    <w:rsid w:val="001922E5"/>
    <w:rsid w:val="001A7050"/>
    <w:rsid w:val="001B1A51"/>
    <w:rsid w:val="001C3404"/>
    <w:rsid w:val="001E3EA9"/>
    <w:rsid w:val="001E595E"/>
    <w:rsid w:val="00211312"/>
    <w:rsid w:val="0021326A"/>
    <w:rsid w:val="00226176"/>
    <w:rsid w:val="002475BD"/>
    <w:rsid w:val="002549DC"/>
    <w:rsid w:val="00263708"/>
    <w:rsid w:val="00285548"/>
    <w:rsid w:val="00290E66"/>
    <w:rsid w:val="002A3B8F"/>
    <w:rsid w:val="002B1DAC"/>
    <w:rsid w:val="002D2D63"/>
    <w:rsid w:val="002F19DE"/>
    <w:rsid w:val="003006D5"/>
    <w:rsid w:val="00305155"/>
    <w:rsid w:val="003235E6"/>
    <w:rsid w:val="00362C50"/>
    <w:rsid w:val="00362E1A"/>
    <w:rsid w:val="00374448"/>
    <w:rsid w:val="003874FB"/>
    <w:rsid w:val="0039773B"/>
    <w:rsid w:val="003B09DD"/>
    <w:rsid w:val="003C2A4F"/>
    <w:rsid w:val="003D069E"/>
    <w:rsid w:val="003D2F28"/>
    <w:rsid w:val="003E07AC"/>
    <w:rsid w:val="003E6BAD"/>
    <w:rsid w:val="00400D54"/>
    <w:rsid w:val="00407A09"/>
    <w:rsid w:val="004116B8"/>
    <w:rsid w:val="00426C6D"/>
    <w:rsid w:val="00434687"/>
    <w:rsid w:val="00436008"/>
    <w:rsid w:val="00464FE7"/>
    <w:rsid w:val="00473422"/>
    <w:rsid w:val="004A6CA0"/>
    <w:rsid w:val="004D0A84"/>
    <w:rsid w:val="004E4E60"/>
    <w:rsid w:val="004E5512"/>
    <w:rsid w:val="004F2B8A"/>
    <w:rsid w:val="00500B3D"/>
    <w:rsid w:val="00501673"/>
    <w:rsid w:val="005167E3"/>
    <w:rsid w:val="00527DED"/>
    <w:rsid w:val="005A1A0D"/>
    <w:rsid w:val="005B1300"/>
    <w:rsid w:val="005D5A7B"/>
    <w:rsid w:val="005D6424"/>
    <w:rsid w:val="005F6041"/>
    <w:rsid w:val="00606FBD"/>
    <w:rsid w:val="00611960"/>
    <w:rsid w:val="006132D1"/>
    <w:rsid w:val="00645E6D"/>
    <w:rsid w:val="00656C35"/>
    <w:rsid w:val="0065739E"/>
    <w:rsid w:val="0066476E"/>
    <w:rsid w:val="00681932"/>
    <w:rsid w:val="00683B62"/>
    <w:rsid w:val="006A10B5"/>
    <w:rsid w:val="006A7C09"/>
    <w:rsid w:val="006E40A3"/>
    <w:rsid w:val="007111CB"/>
    <w:rsid w:val="00712076"/>
    <w:rsid w:val="007150D2"/>
    <w:rsid w:val="00722BBD"/>
    <w:rsid w:val="00734721"/>
    <w:rsid w:val="00742018"/>
    <w:rsid w:val="00756513"/>
    <w:rsid w:val="00773846"/>
    <w:rsid w:val="00777552"/>
    <w:rsid w:val="007D2602"/>
    <w:rsid w:val="007F4E35"/>
    <w:rsid w:val="00821083"/>
    <w:rsid w:val="0083158E"/>
    <w:rsid w:val="00845623"/>
    <w:rsid w:val="008909DB"/>
    <w:rsid w:val="008A22A5"/>
    <w:rsid w:val="008B035F"/>
    <w:rsid w:val="008D17D8"/>
    <w:rsid w:val="008E2705"/>
    <w:rsid w:val="008F4F6E"/>
    <w:rsid w:val="00902298"/>
    <w:rsid w:val="00902D35"/>
    <w:rsid w:val="00906D4D"/>
    <w:rsid w:val="00921854"/>
    <w:rsid w:val="00963A0E"/>
    <w:rsid w:val="00965956"/>
    <w:rsid w:val="00985E44"/>
    <w:rsid w:val="00987462"/>
    <w:rsid w:val="009930F8"/>
    <w:rsid w:val="00993749"/>
    <w:rsid w:val="009B1D89"/>
    <w:rsid w:val="009E5525"/>
    <w:rsid w:val="00A00A79"/>
    <w:rsid w:val="00A148AD"/>
    <w:rsid w:val="00A155BC"/>
    <w:rsid w:val="00A1692C"/>
    <w:rsid w:val="00A323B8"/>
    <w:rsid w:val="00A3745B"/>
    <w:rsid w:val="00AA53BD"/>
    <w:rsid w:val="00AD08EC"/>
    <w:rsid w:val="00AF34A7"/>
    <w:rsid w:val="00B0482B"/>
    <w:rsid w:val="00B17600"/>
    <w:rsid w:val="00B33F50"/>
    <w:rsid w:val="00B4361A"/>
    <w:rsid w:val="00B451CE"/>
    <w:rsid w:val="00B53D03"/>
    <w:rsid w:val="00B6041B"/>
    <w:rsid w:val="00B7776E"/>
    <w:rsid w:val="00B81E84"/>
    <w:rsid w:val="00B81E8A"/>
    <w:rsid w:val="00B86ED5"/>
    <w:rsid w:val="00B93DAC"/>
    <w:rsid w:val="00B9526E"/>
    <w:rsid w:val="00BA33AF"/>
    <w:rsid w:val="00BA581D"/>
    <w:rsid w:val="00BB5EAC"/>
    <w:rsid w:val="00BF447B"/>
    <w:rsid w:val="00C04D42"/>
    <w:rsid w:val="00C16257"/>
    <w:rsid w:val="00C2076E"/>
    <w:rsid w:val="00C33E17"/>
    <w:rsid w:val="00C35164"/>
    <w:rsid w:val="00C47143"/>
    <w:rsid w:val="00C506D5"/>
    <w:rsid w:val="00C510BB"/>
    <w:rsid w:val="00C61195"/>
    <w:rsid w:val="00C63909"/>
    <w:rsid w:val="00C65C1A"/>
    <w:rsid w:val="00C75441"/>
    <w:rsid w:val="00C85389"/>
    <w:rsid w:val="00C93187"/>
    <w:rsid w:val="00C95250"/>
    <w:rsid w:val="00CB4924"/>
    <w:rsid w:val="00CC3E2A"/>
    <w:rsid w:val="00CC7982"/>
    <w:rsid w:val="00CE1199"/>
    <w:rsid w:val="00CE4051"/>
    <w:rsid w:val="00D05763"/>
    <w:rsid w:val="00D06B91"/>
    <w:rsid w:val="00D06C54"/>
    <w:rsid w:val="00D22515"/>
    <w:rsid w:val="00D32466"/>
    <w:rsid w:val="00D32948"/>
    <w:rsid w:val="00D45E01"/>
    <w:rsid w:val="00D46E51"/>
    <w:rsid w:val="00D5146F"/>
    <w:rsid w:val="00D51CB0"/>
    <w:rsid w:val="00D67239"/>
    <w:rsid w:val="00D67839"/>
    <w:rsid w:val="00D8044E"/>
    <w:rsid w:val="00D96D6B"/>
    <w:rsid w:val="00DC6D28"/>
    <w:rsid w:val="00DD1E96"/>
    <w:rsid w:val="00DF0273"/>
    <w:rsid w:val="00DF2F0F"/>
    <w:rsid w:val="00DF62BB"/>
    <w:rsid w:val="00E02D3E"/>
    <w:rsid w:val="00E07575"/>
    <w:rsid w:val="00E10289"/>
    <w:rsid w:val="00E1521E"/>
    <w:rsid w:val="00E2121D"/>
    <w:rsid w:val="00E21224"/>
    <w:rsid w:val="00E3611C"/>
    <w:rsid w:val="00E41A2A"/>
    <w:rsid w:val="00E4307E"/>
    <w:rsid w:val="00E74D1E"/>
    <w:rsid w:val="00EB1F06"/>
    <w:rsid w:val="00EB4828"/>
    <w:rsid w:val="00EB5DBB"/>
    <w:rsid w:val="00ED394C"/>
    <w:rsid w:val="00EE1266"/>
    <w:rsid w:val="00EE49FF"/>
    <w:rsid w:val="00F00709"/>
    <w:rsid w:val="00F1795B"/>
    <w:rsid w:val="00F30E07"/>
    <w:rsid w:val="00F379C4"/>
    <w:rsid w:val="00F66999"/>
    <w:rsid w:val="00F67656"/>
    <w:rsid w:val="00F749A0"/>
    <w:rsid w:val="00F8018F"/>
    <w:rsid w:val="00F93BC2"/>
    <w:rsid w:val="00FA1E98"/>
    <w:rsid w:val="00FC43D4"/>
    <w:rsid w:val="00FE210C"/>
    <w:rsid w:val="00FF31D3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BA58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EB5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EB5DBB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EB5DBB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EB5DB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48">
    <w:name w:val="Font Style48"/>
    <w:uiPriority w:val="99"/>
    <w:rsid w:val="00EB5DBB"/>
    <w:rPr>
      <w:rFonts w:ascii="Georgia" w:hAnsi="Georgia" w:cs="Georgia"/>
      <w:b/>
      <w:bCs/>
      <w:sz w:val="14"/>
      <w:szCs w:val="14"/>
    </w:rPr>
  </w:style>
  <w:style w:type="character" w:customStyle="1" w:styleId="FontStyle51">
    <w:name w:val="Font Style51"/>
    <w:uiPriority w:val="99"/>
    <w:rsid w:val="00EB5DBB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uiPriority w:val="99"/>
    <w:rsid w:val="00EB5DBB"/>
    <w:rPr>
      <w:rFonts w:ascii="Bookman Old Style" w:hAnsi="Bookman Old Style" w:cs="Bookman Old Style"/>
      <w:spacing w:val="20"/>
      <w:sz w:val="8"/>
      <w:szCs w:val="8"/>
    </w:rPr>
  </w:style>
  <w:style w:type="character" w:customStyle="1" w:styleId="FontStyle54">
    <w:name w:val="Font Style54"/>
    <w:uiPriority w:val="99"/>
    <w:rsid w:val="00EB5DBB"/>
    <w:rPr>
      <w:rFonts w:ascii="Times New Roman" w:hAnsi="Times New Roman" w:cs="Times New Roman"/>
      <w:b/>
      <w:bCs/>
      <w:spacing w:val="20"/>
      <w:sz w:val="8"/>
      <w:szCs w:val="8"/>
    </w:rPr>
  </w:style>
  <w:style w:type="table" w:styleId="TableGrid">
    <w:name w:val="Table Grid"/>
    <w:basedOn w:val="TableNormal"/>
    <w:uiPriority w:val="99"/>
    <w:rsid w:val="00EB5DB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1">
    <w:name w:val="Font Style151"/>
    <w:uiPriority w:val="99"/>
    <w:rsid w:val="001B1A51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1B1A5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0">
    <w:name w:val="Font Style140"/>
    <w:uiPriority w:val="99"/>
    <w:rsid w:val="001E3EA9"/>
    <w:rPr>
      <w:rFonts w:ascii="Times New Roman" w:hAnsi="Times New Roman" w:cs="Times New Roman"/>
      <w:i/>
      <w:iCs/>
      <w:smallCaps/>
      <w:sz w:val="16"/>
      <w:szCs w:val="16"/>
    </w:rPr>
  </w:style>
  <w:style w:type="paragraph" w:customStyle="1" w:styleId="Style41">
    <w:name w:val="Style41"/>
    <w:basedOn w:val="Normal"/>
    <w:uiPriority w:val="99"/>
    <w:rsid w:val="005167E3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5167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AD08E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355">
              <w:marLeft w:val="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1164</TotalTime>
  <Pages>5</Pages>
  <Words>2165</Words>
  <Characters>12347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2008-06-29T21:51:00Z</cp:lastPrinted>
  <dcterms:created xsi:type="dcterms:W3CDTF">2014-12-24T05:20:00Z</dcterms:created>
  <dcterms:modified xsi:type="dcterms:W3CDTF">2008-06-29T16:22:00Z</dcterms:modified>
</cp:coreProperties>
</file>